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6F95" w:rsidRPr="00AF6F95" w:rsidP="00AF6F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05-0588/2604/2024</w:t>
      </w:r>
    </w:p>
    <w:p w:rsidR="00AF6F95" w:rsidRPr="00AF6F95" w:rsidP="00AF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AF6F95" w:rsidRPr="00AF6F95" w:rsidP="00AF6F95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AF6F95" w:rsidRPr="00AF6F95" w:rsidP="00AF6F95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6F95" w:rsidRPr="00AF6F95" w:rsidP="00AF6F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11 апреля</w:t>
      </w:r>
      <w:r w:rsidRPr="00AF6F95">
        <w:rPr>
          <w:rFonts w:ascii="Times New Roman" w:eastAsia="Calibri" w:hAnsi="Times New Roman" w:cs="Times New Roman"/>
          <w:sz w:val="26"/>
          <w:szCs w:val="26"/>
        </w:rPr>
        <w:t xml:space="preserve"> 2024 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AF6F95" w:rsidRPr="00AF6F95" w:rsidP="00AF6F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F95" w:rsidRPr="00AF6F95" w:rsidP="00AF6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6F95">
        <w:rPr>
          <w:rFonts w:ascii="Times New Roman" w:eastAsia="Calibri" w:hAnsi="Times New Roman" w:cs="Times New Roman"/>
          <w:sz w:val="26"/>
          <w:szCs w:val="26"/>
        </w:rPr>
        <w:t xml:space="preserve">Мировой судья судебного участка № 4 </w:t>
      </w:r>
      <w:r w:rsidRPr="00AF6F95">
        <w:rPr>
          <w:rFonts w:ascii="Times New Roman" w:eastAsia="Calibri" w:hAnsi="Times New Roman" w:cs="Times New Roman"/>
          <w:sz w:val="26"/>
          <w:szCs w:val="26"/>
        </w:rPr>
        <w:t>Сургутского</w:t>
      </w:r>
      <w:r w:rsidRPr="00AF6F95">
        <w:rPr>
          <w:rFonts w:ascii="Times New Roman" w:eastAsia="Calibri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AF6F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AF6F95" w:rsidRPr="00AF6F95" w:rsidP="00AF6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6F95">
        <w:rPr>
          <w:rFonts w:ascii="Times New Roman" w:eastAsia="Calibri" w:hAnsi="Times New Roman" w:cs="Times New Roman"/>
          <w:sz w:val="26"/>
          <w:szCs w:val="26"/>
        </w:rPr>
        <w:t>с участием лица</w:t>
      </w:r>
      <w:r w:rsidRPr="00AF6F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–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Подгорного Д.Б.</w:t>
      </w:r>
      <w:r w:rsidRPr="00AF6F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AF6F95" w:rsidRPr="00AF6F95" w:rsidP="00AF6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F6F95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AF6F95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AF6F95" w:rsidRPr="00AF6F95" w:rsidP="00AF6F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F6F95">
        <w:rPr>
          <w:rFonts w:ascii="Times New Roman" w:eastAsia="Calibri" w:hAnsi="Times New Roman" w:cs="Times New Roman"/>
          <w:color w:val="000000"/>
          <w:sz w:val="26"/>
          <w:szCs w:val="26"/>
        </w:rPr>
        <w:t>Подгорного Дмитрия Борисовича</w:t>
      </w:r>
      <w:r w:rsidRPr="00AF6F9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AF6F9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</w:t>
      </w:r>
      <w:r w:rsidRPr="00AF6F9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привлекавшегося</w:t>
      </w:r>
      <w:r w:rsidRPr="00AF6F9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административной ответственности по главе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AF6F95" w:rsidRPr="00AF6F95" w:rsidP="00AF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F6F95" w:rsidRPr="00AF6F95" w:rsidP="00AF6F95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29.01.2024 в 00:22 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721 км автодороги Р404 Тюмень-Тобольск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>Подгорный Д.Б.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автомобилем, с государственным регистрационным знаком, выехал на полосу, предназначенную для встречного движения при обгоне попутного грузового транспортного средства с пересечением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горизонтальной разметки 1.1, в зоне действия дорожного знака 3.20 «Обгон запрещен», совершив нарушение пунктов 1.3., 9.1.1 Правил дорожного движения РФ (далее ПДД), ответственность за которое предусмотрена частью 4 статьи 12.15 КоАП РФ.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>Подгорный Д.Б.</w:t>
      </w:r>
      <w:r w:rsidRPr="00AF6F9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не оспаривал, не заявил ходатайств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указав, что в связи с тем, что он долго ехал за грузовым автомобилем, 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то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когда появился просвет во встречном направлении, он вынужденно выехал на встречную полосу для обгона грузового автомобиля при этом знака не было, однако заехал обратно на свою полосу уже в зоне действия знака, чем нарушил ПДД, о чем объяснял сотрудникам полиции. Просил назначить ему штраф, указав, что деньги для оплаты штрафа у него есть, а лишение права управления транспортными средствами скажется на его работе, которая связана с передвижениями по территории всего округа, где находятся строительные объекты, которые его фирмой и им как ИП подлежат оснащению спортивным оборудованием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заслушав объяснения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>Подгорного Д.Б.,</w:t>
      </w:r>
      <w:r w:rsidRPr="00AF6F9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приходит</w:t>
      </w:r>
      <w:r w:rsidRPr="00AF6F95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>Подгорного Д.Б.</w:t>
      </w:r>
      <w:r w:rsidRPr="00AF6F95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86ХМ050880 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схемой нарушения, составленной 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 ДПС ГИБДД УМВД России по ХМАО-Югре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дислокацией дорожных знаков, рапортом сотрудника полиции, видеозаписью административного правонарушения на диске, карточкой о регистрации ТС.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 4 статьи 12.15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Правилами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предоставленных им прав и регулирующих дорожное движение установленными сигналами.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AF6F95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AF6F95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AF6F95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AF6F95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части 4 статьи 12.15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4 статьи 12.15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2.1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2.2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>Подгорного Д.Б.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AF6F95" w:rsidRPr="00AF6F95" w:rsidP="00AF6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AF6F95" w:rsidRPr="00AF6F95" w:rsidP="00AF6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Смягчающим вину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Подгорного Д.Б.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 судом в ходе рассмотрения дела установлен факт признания им своей вины, искреннее раскаяние в содеянном. </w:t>
      </w:r>
    </w:p>
    <w:p w:rsidR="00AF6F95" w:rsidRPr="00AF6F95" w:rsidP="00AF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>Подгорного Д.Б.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12 КоАП РФ в течение года.</w:t>
      </w:r>
    </w:p>
    <w:p w:rsidR="00AF6F95" w:rsidRPr="00AF6F95" w:rsidP="00AF6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AF6F95" w:rsidRPr="00AF6F95" w:rsidP="00AF6F9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AF6F95">
        <w:rPr>
          <w:rFonts w:ascii="Times New Roman" w:eastAsia="Calibri" w:hAnsi="Times New Roman" w:cs="Times New Roman"/>
          <w:color w:val="FF0000"/>
          <w:sz w:val="26"/>
          <w:szCs w:val="26"/>
        </w:rPr>
        <w:t>Подгорного Д.Б.</w:t>
      </w:r>
      <w:r w:rsidRPr="00AF6F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смягчающих и отягчающих обстоятельств совершения административного правонарушения, полагает необходимым назначить ему</w:t>
      </w:r>
      <w:r w:rsidRPr="00AF6F9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Доход Подгорный Д.Б. имеет достаточный, сам заявил о том, что сможет штраф уплатить, все ранее наложенные штрафы им оплачены согласно списку нарушений. Наказание же в виде лишения права управления транспортными средствами при наличии у Подгорного Д.Б. </w:t>
      </w:r>
      <w:r w:rsidRPr="00AF6F95">
        <w:rPr>
          <w:rFonts w:ascii="Times New Roman" w:eastAsia="Calibri" w:hAnsi="Times New Roman" w:cs="Times New Roman"/>
          <w:bCs/>
          <w:sz w:val="26"/>
          <w:szCs w:val="26"/>
        </w:rPr>
        <w:t xml:space="preserve">вида деятельности, связанного с необходимостью его наличия, будет в данной ситуации излишне строгим.  </w:t>
      </w:r>
    </w:p>
    <w:p w:rsidR="00AF6F95" w:rsidRPr="00AF6F95" w:rsidP="00AF6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AF6F95" w:rsidRPr="00AF6F95" w:rsidP="00AF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AF6F95" w:rsidRPr="00AF6F95" w:rsidP="00AF6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 w:rsidRPr="00AF6F95">
        <w:rPr>
          <w:rFonts w:ascii="Times New Roman" w:eastAsia="Calibri" w:hAnsi="Times New Roman" w:cs="Times New Roman"/>
          <w:color w:val="000000"/>
          <w:sz w:val="26"/>
          <w:szCs w:val="26"/>
        </w:rPr>
        <w:t>Подгорного Дмитрия Борисовича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AF6F95">
        <w:rPr>
          <w:rFonts w:ascii="Times New Roman" w:eastAsia="Calibri" w:hAnsi="Times New Roman" w:cs="Times New Roman"/>
          <w:color w:val="000000"/>
          <w:sz w:val="26"/>
          <w:szCs w:val="26"/>
        </w:rPr>
        <w:t>Подгорному Дмитрию Борисовичу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AF6F95" w:rsidRPr="00AF6F95" w:rsidP="00AF6F95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6F95">
        <w:rPr>
          <w:rFonts w:ascii="Times New Roman" w:hAnsi="Times New Roman" w:cs="Times New Roman"/>
          <w:sz w:val="26"/>
          <w:szCs w:val="26"/>
        </w:rPr>
        <w:t xml:space="preserve">- положения части 1.3. статьи 32.2 КоАП РФ о том, что при уплате административного штрафа </w:t>
      </w:r>
      <w:r w:rsidRPr="00AF6F95">
        <w:rPr>
          <w:rFonts w:ascii="Times New Roman" w:hAnsi="Times New Roman" w:cs="Times New Roman"/>
          <w:b/>
          <w:sz w:val="26"/>
          <w:szCs w:val="26"/>
        </w:rPr>
        <w:t>не позднее двадцати дней со дня вынесения постановления</w:t>
      </w:r>
      <w:r w:rsidRPr="00AF6F95">
        <w:rPr>
          <w:rFonts w:ascii="Times New Roman" w:hAnsi="Times New Roman" w:cs="Times New Roman"/>
          <w:sz w:val="26"/>
          <w:szCs w:val="26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71876000;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AF6F95" w:rsidRPr="00AF6F95" w:rsidP="00AF6F9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18810486230910202842.</w:t>
      </w: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13" w:history="1"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AF6F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AF6F9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05-0588/2604/2024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AF6F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AF6F95" w:rsidRPr="00AF6F95" w:rsidP="00AF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с подачей жалобы через мирового судью судебного участка № 4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6F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95" w:rsidRPr="00AF6F95" w:rsidP="00AF6F95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95"/>
    <w:rsid w:val="000944D5"/>
    <w:rsid w:val="000B0A7D"/>
    <w:rsid w:val="00402F8D"/>
    <w:rsid w:val="007432DE"/>
    <w:rsid w:val="00AF6F9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0327DF-6488-46D0-B3E9-695BCE90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AF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F6F95"/>
  </w:style>
  <w:style w:type="paragraph" w:styleId="Footer">
    <w:name w:val="footer"/>
    <w:basedOn w:val="Normal"/>
    <w:link w:val="a0"/>
    <w:uiPriority w:val="99"/>
    <w:semiHidden/>
    <w:unhideWhenUsed/>
    <w:rsid w:val="00AF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AF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